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BF" w:rsidRPr="006F56D2" w:rsidRDefault="00D0066C">
      <w:pPr>
        <w:pStyle w:val="BodyText"/>
        <w:spacing w:before="17"/>
        <w:ind w:left="2462" w:right="2786"/>
        <w:jc w:val="center"/>
        <w:rPr>
          <w:rFonts w:ascii="Arial Unicode MS" w:eastAsia="Arial Unicode MS" w:hAnsi="Arial Unicode MS" w:cs="Arial Unicode MS"/>
          <w:color w:val="FF0000"/>
          <w:spacing w:val="-4"/>
          <w:szCs w:val="24"/>
        </w:rPr>
      </w:pPr>
      <w:r w:rsidRPr="006F56D2">
        <w:rPr>
          <w:rFonts w:ascii="Arial Unicode MS" w:eastAsia="Arial Unicode MS" w:hAnsi="Arial Unicode MS" w:cs="Arial Unicode MS"/>
          <w:color w:val="FF0000"/>
          <w:szCs w:val="24"/>
        </w:rPr>
        <w:t>आईएसएम</w:t>
      </w:r>
      <w:r w:rsidR="002214D6" w:rsidRPr="006F56D2">
        <w:rPr>
          <w:rFonts w:ascii="Arial Unicode MS" w:eastAsia="Arial Unicode MS" w:hAnsi="Arial Unicode MS" w:cs="Arial Unicode MS"/>
          <w:color w:val="FF0000"/>
          <w:szCs w:val="24"/>
        </w:rPr>
        <w:t xml:space="preserve">   </w:t>
      </w:r>
      <w:r w:rsidRPr="006F56D2">
        <w:rPr>
          <w:rFonts w:ascii="Arial Unicode MS" w:eastAsia="Arial Unicode MS" w:hAnsi="Arial Unicode MS" w:cs="Arial Unicode MS"/>
          <w:color w:val="FF0000"/>
          <w:szCs w:val="24"/>
        </w:rPr>
        <w:t xml:space="preserve">01 </w:t>
      </w:r>
      <w:proofErr w:type="gramStart"/>
      <w:r w:rsidRPr="006F56D2">
        <w:rPr>
          <w:rFonts w:ascii="Arial Unicode MS" w:eastAsia="Arial Unicode MS" w:hAnsi="Arial Unicode MS" w:cs="Arial Unicode MS"/>
          <w:color w:val="FF0000"/>
          <w:szCs w:val="24"/>
        </w:rPr>
        <w:t xml:space="preserve">और </w:t>
      </w:r>
      <w:r w:rsidR="002214D6" w:rsidRPr="006F56D2">
        <w:rPr>
          <w:rFonts w:ascii="Arial Unicode MS" w:eastAsia="Arial Unicode MS" w:hAnsi="Arial Unicode MS" w:cs="Arial Unicode MS"/>
          <w:color w:val="FF0000"/>
          <w:szCs w:val="24"/>
        </w:rPr>
        <w:t xml:space="preserve"> </w:t>
      </w:r>
      <w:r w:rsidRPr="006F56D2">
        <w:rPr>
          <w:rFonts w:ascii="Arial Unicode MS" w:eastAsia="Arial Unicode MS" w:hAnsi="Arial Unicode MS" w:cs="Arial Unicode MS"/>
          <w:color w:val="FF0000"/>
          <w:szCs w:val="24"/>
        </w:rPr>
        <w:t>02</w:t>
      </w:r>
      <w:proofErr w:type="gramEnd"/>
      <w:r w:rsidRPr="006F56D2">
        <w:rPr>
          <w:rFonts w:ascii="Arial Unicode MS" w:eastAsia="Arial Unicode MS" w:hAnsi="Arial Unicode MS" w:cs="Arial Unicode MS"/>
          <w:color w:val="FF0000"/>
          <w:szCs w:val="24"/>
        </w:rPr>
        <w:t xml:space="preserve"> का समर्थन</w:t>
      </w:r>
    </w:p>
    <w:p w:rsidR="00980A76" w:rsidRPr="006F56D2" w:rsidRDefault="00D360BF">
      <w:pPr>
        <w:pStyle w:val="BodyText"/>
        <w:spacing w:before="17"/>
        <w:ind w:left="2462" w:right="2786"/>
        <w:jc w:val="center"/>
        <w:rPr>
          <w:rFonts w:ascii="Arial Unicode MS" w:eastAsia="Arial Unicode MS" w:hAnsi="Arial Unicode MS" w:cs="Arial Unicode MS"/>
          <w:color w:val="C50B33"/>
          <w:szCs w:val="24"/>
        </w:rPr>
      </w:pPr>
      <w:r w:rsidRPr="006F56D2">
        <w:rPr>
          <w:rFonts w:ascii="Arial Unicode MS" w:eastAsia="Arial Unicode MS" w:hAnsi="Arial Unicode MS" w:cs="Arial Unicode MS"/>
          <w:color w:val="C50B33"/>
          <w:szCs w:val="24"/>
        </w:rPr>
        <w:t>(चेकलिस्ट)</w:t>
      </w:r>
    </w:p>
    <w:p w:rsidR="00980A76" w:rsidRPr="0036618B" w:rsidRDefault="00980A76">
      <w:pPr>
        <w:spacing w:before="10"/>
        <w:rPr>
          <w:rFonts w:ascii="Arial Unicode MS" w:eastAsia="Arial Unicode MS" w:hAnsi="Arial Unicode MS" w:cs="Arial Unicode MS"/>
          <w:b/>
          <w:sz w:val="24"/>
          <w:szCs w:val="24"/>
        </w:rPr>
      </w:pPr>
    </w:p>
    <w:tbl>
      <w:tblPr>
        <w:tblW w:w="10599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8"/>
        <w:gridCol w:w="7994"/>
        <w:gridCol w:w="1727"/>
      </w:tblGrid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 w:rsidP="00C04076">
            <w:pPr>
              <w:pStyle w:val="TableParagraph"/>
              <w:spacing w:before="152"/>
              <w:ind w:left="136" w:right="13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क्रमांक।</w:t>
            </w:r>
          </w:p>
        </w:tc>
        <w:tc>
          <w:tcPr>
            <w:tcW w:w="7994" w:type="dxa"/>
          </w:tcPr>
          <w:p w:rsidR="00980A76" w:rsidRPr="0036618B" w:rsidRDefault="0070761B" w:rsidP="00D8530E">
            <w:pPr>
              <w:pStyle w:val="TableParagraph"/>
              <w:spacing w:before="152"/>
              <w:ind w:left="136" w:right="13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दस्तावेजों</w:t>
            </w:r>
          </w:p>
        </w:tc>
        <w:tc>
          <w:tcPr>
            <w:tcW w:w="1727" w:type="dxa"/>
          </w:tcPr>
          <w:p w:rsidR="00980A76" w:rsidRPr="0036618B" w:rsidRDefault="007F1BFC" w:rsidP="002214D6">
            <w:pPr>
              <w:pStyle w:val="TableParagraph"/>
              <w:spacing w:before="152"/>
              <w:ind w:left="270"/>
              <w:jc w:val="center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हां </w:t>
            </w:r>
            <w:r w:rsidR="0086253B"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/</w:t>
            </w: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नहीं</w:t>
            </w:r>
          </w:p>
        </w:tc>
      </w:tr>
      <w:tr w:rsidR="00980A76" w:rsidRPr="0036618B" w:rsidTr="002214D6">
        <w:trPr>
          <w:trHeight w:val="578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spacing w:before="152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1</w:t>
            </w:r>
          </w:p>
        </w:tc>
        <w:tc>
          <w:tcPr>
            <w:tcW w:w="7994" w:type="dxa"/>
          </w:tcPr>
          <w:p w:rsidR="00980A76" w:rsidRPr="0036618B" w:rsidRDefault="007F1BFC">
            <w:pPr>
              <w:pStyle w:val="TableParagraph"/>
              <w:spacing w:before="152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फॉर्म 01 और 02 के ओरिजिनल 02 सेट।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2</w:t>
            </w:r>
          </w:p>
        </w:tc>
        <w:tc>
          <w:tcPr>
            <w:tcW w:w="7994" w:type="dxa"/>
          </w:tcPr>
          <w:p w:rsidR="00F4439C" w:rsidRPr="0036618B" w:rsidRDefault="007F1BFC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पंजीकरण प्रमाणपत्र (मौजूदा जहाज) </w:t>
            </w:r>
            <w:r w:rsidR="00F4439C"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या</w:t>
            </w:r>
          </w:p>
          <w:p w:rsidR="00980A76" w:rsidRPr="0036618B" w:rsidRDefault="001A384B" w:rsidP="002214D6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जहाज के अधिग्रहण के लिए </w:t>
            </w:r>
            <w:r w:rsidR="002214D6"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IRS</w:t>
            </w: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को प्राधिकरण पत्र जारी किया गया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3</w:t>
            </w:r>
          </w:p>
        </w:tc>
        <w:tc>
          <w:tcPr>
            <w:tcW w:w="7994" w:type="dxa"/>
          </w:tcPr>
          <w:p w:rsidR="00F4439C" w:rsidRPr="0036618B" w:rsidRDefault="007F1BFC" w:rsidP="001A384B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निगमन प्रमाणपत्र-स्वामी और 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प्रबंधक</w:t>
            </w:r>
          </w:p>
          <w:p w:rsidR="00980A76" w:rsidRPr="0036618B" w:rsidRDefault="001A384B" w:rsidP="001A384B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(MMD, मुंबई में रजिस्टर्ड मौजूदा मालिक/मैनेजर के लिए लागू नहीं)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4</w:t>
            </w:r>
          </w:p>
        </w:tc>
        <w:tc>
          <w:tcPr>
            <w:tcW w:w="7994" w:type="dxa"/>
          </w:tcPr>
          <w:p w:rsidR="00980A76" w:rsidRPr="0036618B" w:rsidRDefault="007F1BFC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DPA और 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ADPA COC की कॉपी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5</w:t>
            </w:r>
          </w:p>
        </w:tc>
        <w:tc>
          <w:tcPr>
            <w:tcW w:w="7994" w:type="dxa"/>
          </w:tcPr>
          <w:p w:rsidR="00980A76" w:rsidRPr="0036618B" w:rsidRDefault="007F1BFC" w:rsidP="002214D6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डी.जी. आदेश 09/2014 के अनुसार प्रासंगिक अनुभव के साथ 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DPA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और 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ADPA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के 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CDC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spacing w:before="152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6</w:t>
            </w:r>
          </w:p>
        </w:tc>
        <w:tc>
          <w:tcPr>
            <w:tcW w:w="7994" w:type="dxa"/>
          </w:tcPr>
          <w:p w:rsidR="00980A76" w:rsidRPr="0036618B" w:rsidRDefault="007F1BFC">
            <w:pPr>
              <w:pStyle w:val="TableParagraph"/>
              <w:spacing w:before="152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DPA और ADPA अपॉइंटमेंट लेटर की कॉपी।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7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spacing w:before="152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7</w:t>
            </w:r>
          </w:p>
        </w:tc>
        <w:tc>
          <w:tcPr>
            <w:tcW w:w="7994" w:type="dxa"/>
          </w:tcPr>
          <w:p w:rsidR="00FC3EB2" w:rsidRPr="0036618B" w:rsidRDefault="007F1BFC" w:rsidP="00FC3EB2">
            <w:pPr>
              <w:pStyle w:val="TableParagraph"/>
              <w:spacing w:before="152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DG ऑर्डर 09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OF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2014 के अनुसार DPA और </w:t>
            </w:r>
            <w:r w:rsidR="002214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ADPA के लिए ISM कोर्स सर्टिफिकेट की कॉपी ( </w:t>
            </w:r>
            <w:r w:rsidR="00FC3EB2" w:rsidRPr="0036618B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shd w:val="clear" w:color="auto" w:fill="FFFFFF"/>
              </w:rPr>
              <w:t>DPA कोर्स सर्टिफिकेट IMO सर्कुलर MSC-MEPC.7/CIRC.6 दिनांक 19 अक्टूबर 2007 के अनुसार।)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8</w:t>
            </w:r>
          </w:p>
        </w:tc>
        <w:tc>
          <w:tcPr>
            <w:tcW w:w="7994" w:type="dxa"/>
          </w:tcPr>
          <w:p w:rsidR="00980A76" w:rsidRPr="0036618B" w:rsidRDefault="007F1BFC" w:rsidP="003F75D6">
            <w:pPr>
              <w:pStyle w:val="TableParagraph"/>
              <w:ind w:left="10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जहाज के प्रकार के लिए </w:t>
            </w:r>
            <w:r w:rsidR="003F75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DOC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की प्रति।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0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9</w:t>
            </w:r>
          </w:p>
        </w:tc>
        <w:tc>
          <w:tcPr>
            <w:tcW w:w="7994" w:type="dxa"/>
          </w:tcPr>
          <w:p w:rsidR="003F75D6" w:rsidRPr="0036618B" w:rsidRDefault="007F1BFC">
            <w:pPr>
              <w:pStyle w:val="TableParagraph"/>
              <w:spacing w:before="16"/>
              <w:ind w:left="107" w:right="30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मालिक की तरफ से सिग्नेचर करने के लिए सिग्नेचर करने वाले का ऑथराइज़्ड लेटर। </w:t>
            </w:r>
          </w:p>
          <w:p w:rsidR="00980A76" w:rsidRPr="0036618B" w:rsidRDefault="003B0FA4">
            <w:pPr>
              <w:pStyle w:val="TableParagraph"/>
              <w:spacing w:before="16"/>
              <w:ind w:left="107" w:right="305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(अगर मालिक और </w:t>
            </w:r>
            <w:r w:rsidR="002214D6"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मैनेजर एक ही हैं तो लागू नहीं होगा)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36" w:right="129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10</w:t>
            </w:r>
          </w:p>
        </w:tc>
        <w:tc>
          <w:tcPr>
            <w:tcW w:w="7994" w:type="dxa"/>
          </w:tcPr>
          <w:p w:rsidR="00F4439C" w:rsidRPr="0036618B" w:rsidRDefault="007F1BFC" w:rsidP="00EF08DC">
            <w:pPr>
              <w:pStyle w:val="TableParagraph"/>
              <w:spacing w:before="16"/>
              <w:ind w:left="107" w:right="17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जहाज के प्रबंधन के लिए मालिक/बेयरबोट चार्टर और </w:t>
            </w:r>
            <w:r w:rsidR="003F75D6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प्रबंधक के बीच नवीनतम शिपमैन समझौते की प्रति</w:t>
            </w:r>
          </w:p>
          <w:p w:rsidR="00980A76" w:rsidRPr="0036618B" w:rsidRDefault="002214D6" w:rsidP="00EF08DC">
            <w:pPr>
              <w:pStyle w:val="TableParagraph"/>
              <w:spacing w:before="16"/>
              <w:ind w:left="107" w:right="17"/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b/>
                <w:bCs/>
                <w:sz w:val="24"/>
                <w:szCs w:val="24"/>
              </w:rPr>
              <w:t>(अगर मालिक और  मैनेजर एक ही हैं तो लागू नहीं होगा)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980A76" w:rsidRPr="0036618B" w:rsidTr="002214D6">
        <w:trPr>
          <w:trHeight w:val="575"/>
        </w:trPr>
        <w:tc>
          <w:tcPr>
            <w:tcW w:w="878" w:type="dxa"/>
          </w:tcPr>
          <w:p w:rsidR="00980A76" w:rsidRPr="0036618B" w:rsidRDefault="007F1BFC">
            <w:pPr>
              <w:pStyle w:val="TableParagraph"/>
              <w:ind w:left="136" w:right="129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11</w:t>
            </w:r>
          </w:p>
        </w:tc>
        <w:tc>
          <w:tcPr>
            <w:tcW w:w="7994" w:type="dxa"/>
          </w:tcPr>
          <w:p w:rsidR="00980A76" w:rsidRPr="0036618B" w:rsidRDefault="00CE5891">
            <w:pPr>
              <w:pStyle w:val="TableParagraph"/>
              <w:ind w:left="108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36618B">
              <w:rPr>
                <w:rFonts w:ascii="Arial Unicode MS" w:eastAsia="Arial Unicode MS" w:hAnsi="Arial Unicode MS" w:cs="Arial Unicode MS"/>
                <w:spacing w:val="-3"/>
                <w:sz w:val="24"/>
                <w:szCs w:val="24"/>
              </w:rPr>
              <w:t xml:space="preserve">पहले से ही </w:t>
            </w:r>
            <w:r w:rsidR="00EF08DC" w:rsidRPr="0036618B">
              <w:rPr>
                <w:rFonts w:ascii="Arial Unicode MS" w:eastAsia="Arial Unicode MS" w:hAnsi="Arial Unicode MS" w:cs="Arial Unicode MS"/>
                <w:spacing w:val="-1"/>
                <w:sz w:val="24"/>
                <w:szCs w:val="24"/>
              </w:rPr>
              <w:t xml:space="preserve">एक ही </w:t>
            </w:r>
            <w:r w:rsidR="007F1BFC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मैनेजमेंट </w:t>
            </w:r>
            <w:bookmarkStart w:id="0" w:name="_GoBack"/>
            <w:bookmarkEnd w:id="0"/>
            <w:r w:rsidR="007F1BFC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के तहत आने वाले </w:t>
            </w:r>
            <w:r w:rsidR="001A384B" w:rsidRPr="0036618B">
              <w:rPr>
                <w:rFonts w:ascii="Arial Unicode MS" w:eastAsia="Arial Unicode MS" w:hAnsi="Arial Unicode MS" w:cs="Arial Unicode MS"/>
                <w:sz w:val="24"/>
                <w:szCs w:val="24"/>
              </w:rPr>
              <w:t>जहाजों की लिस्ट</w:t>
            </w:r>
          </w:p>
        </w:tc>
        <w:tc>
          <w:tcPr>
            <w:tcW w:w="1727" w:type="dxa"/>
          </w:tcPr>
          <w:p w:rsidR="00980A76" w:rsidRPr="0036618B" w:rsidRDefault="00980A76">
            <w:pPr>
              <w:pStyle w:val="TableParagraph"/>
              <w:spacing w:before="0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7F1BFC" w:rsidRPr="0036618B" w:rsidRDefault="007F1BFC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7F1BFC" w:rsidRPr="0036618B" w:rsidSect="00980A76">
      <w:type w:val="continuous"/>
      <w:pgSz w:w="12240" w:h="15840"/>
      <w:pgMar w:top="1420" w:right="9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0A76"/>
    <w:rsid w:val="000C6D06"/>
    <w:rsid w:val="00125225"/>
    <w:rsid w:val="001A384B"/>
    <w:rsid w:val="001B4987"/>
    <w:rsid w:val="002214D6"/>
    <w:rsid w:val="0036618B"/>
    <w:rsid w:val="003B0FA4"/>
    <w:rsid w:val="003C42FF"/>
    <w:rsid w:val="003F75D6"/>
    <w:rsid w:val="004178CB"/>
    <w:rsid w:val="00447220"/>
    <w:rsid w:val="004B7544"/>
    <w:rsid w:val="00565D1C"/>
    <w:rsid w:val="005C158A"/>
    <w:rsid w:val="006D2DD2"/>
    <w:rsid w:val="006D3E34"/>
    <w:rsid w:val="006E582A"/>
    <w:rsid w:val="006F56D2"/>
    <w:rsid w:val="0070761B"/>
    <w:rsid w:val="007802E1"/>
    <w:rsid w:val="007F1BFC"/>
    <w:rsid w:val="007F3FFA"/>
    <w:rsid w:val="007F4BCC"/>
    <w:rsid w:val="0086253B"/>
    <w:rsid w:val="00873655"/>
    <w:rsid w:val="00980A76"/>
    <w:rsid w:val="00A350ED"/>
    <w:rsid w:val="00A669D4"/>
    <w:rsid w:val="00B6795D"/>
    <w:rsid w:val="00C04076"/>
    <w:rsid w:val="00C27969"/>
    <w:rsid w:val="00CE5891"/>
    <w:rsid w:val="00D0066C"/>
    <w:rsid w:val="00D360BF"/>
    <w:rsid w:val="00D8530E"/>
    <w:rsid w:val="00E5049D"/>
    <w:rsid w:val="00EC72DB"/>
    <w:rsid w:val="00EF08DC"/>
    <w:rsid w:val="00F10E79"/>
    <w:rsid w:val="00F11B17"/>
    <w:rsid w:val="00F4439C"/>
    <w:rsid w:val="00FC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0A7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0A76"/>
    <w:pPr>
      <w:spacing w:before="1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980A76"/>
  </w:style>
  <w:style w:type="paragraph" w:customStyle="1" w:styleId="TableParagraph">
    <w:name w:val="Table Paragraph"/>
    <w:basedOn w:val="Normal"/>
    <w:uiPriority w:val="1"/>
    <w:qFormat/>
    <w:rsid w:val="00980A76"/>
    <w:pPr>
      <w:spacing w:before="1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E6E70-26A8-447F-B7EF-C212F007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ISM 01 CHECKLIST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ISM 01 CHECKLIST</dc:title>
  <dc:creator>Lenovo</dc:creator>
  <cp:lastModifiedBy>HP</cp:lastModifiedBy>
  <cp:revision>42</cp:revision>
  <cp:lastPrinted>2025-12-17T11:10:00Z</cp:lastPrinted>
  <dcterms:created xsi:type="dcterms:W3CDTF">2023-03-30T07:23:00Z</dcterms:created>
  <dcterms:modified xsi:type="dcterms:W3CDTF">2025-12-17T11:13:00Z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2023-03-30T00:00:00Z</vt:filetime>
  </property>
</Properties>
</file>